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D1" w:rsidRPr="00E964D1" w:rsidRDefault="00E964D1" w:rsidP="00E964D1">
      <w:pPr>
        <w:pBdr>
          <w:bottom w:val="single" w:sz="4" w:space="6" w:color="DDDDDD"/>
        </w:pBdr>
        <w:shd w:val="clear" w:color="auto" w:fill="FFFFFF"/>
        <w:spacing w:before="222" w:after="111" w:line="240" w:lineRule="auto"/>
        <w:outlineLvl w:val="1"/>
        <w:rPr>
          <w:rFonts w:ascii="Arial" w:eastAsia="Times New Roman" w:hAnsi="Arial" w:cs="Arial"/>
          <w:b/>
          <w:bCs/>
          <w:color w:val="008FD5"/>
          <w:sz w:val="24"/>
          <w:szCs w:val="24"/>
        </w:rPr>
      </w:pPr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1.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Khái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quát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và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công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dụng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:</w:t>
      </w:r>
    </w:p>
    <w:p w:rsidR="00E964D1" w:rsidRPr="00E964D1" w:rsidRDefault="00E964D1" w:rsidP="00E964D1">
      <w:pPr>
        <w:shd w:val="clear" w:color="auto" w:fill="FFFFFF"/>
        <w:spacing w:after="111" w:line="222" w:lineRule="atLeast"/>
        <w:rPr>
          <w:rFonts w:ascii="Arial" w:eastAsia="Times New Roman" w:hAnsi="Arial" w:cs="Arial"/>
          <w:color w:val="333333"/>
          <w:sz w:val="16"/>
          <w:szCs w:val="16"/>
        </w:rPr>
      </w:pP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một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loại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khí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cụ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dùng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để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điều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khiển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xa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việc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đóng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–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ngắt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đảo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chiều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bảo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vệ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quá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tải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(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nếu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có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lắp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thểm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rơle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nhiệt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)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các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không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đồng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bộ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ba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pha</w:t>
      </w:r>
      <w:proofErr w:type="spellEnd"/>
      <w:proofErr w:type="gram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rôto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lồng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sóc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có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một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Contactor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gọi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đơn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thường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để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đóng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–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ngắt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. </w:t>
      </w:r>
      <w:proofErr w:type="spellStart"/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có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hai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Contactor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kép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dùng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để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thay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đổi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chiều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quay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của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gọi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đảo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chiều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proofErr w:type="gram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Muốn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bảo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vệ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ngắn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mạch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phải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lắp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thêm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cầu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chì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proofErr w:type="gramEnd"/>
    </w:p>
    <w:p w:rsidR="00E964D1" w:rsidRPr="00E964D1" w:rsidRDefault="00E964D1" w:rsidP="00E964D1">
      <w:pPr>
        <w:shd w:val="clear" w:color="auto" w:fill="FFFFFF"/>
        <w:spacing w:after="111" w:line="222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2.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Các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yêu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cầu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kỹ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thuật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:</w:t>
      </w:r>
    </w:p>
    <w:p w:rsidR="00E964D1" w:rsidRPr="00E964D1" w:rsidRDefault="00E964D1" w:rsidP="00E964D1">
      <w:pPr>
        <w:shd w:val="clear" w:color="auto" w:fill="FFFFFF"/>
        <w:spacing w:after="111" w:line="222" w:lineRule="atLeast"/>
        <w:rPr>
          <w:rFonts w:ascii="Arial" w:eastAsia="Times New Roman" w:hAnsi="Arial" w:cs="Arial"/>
          <w:color w:val="333333"/>
          <w:sz w:val="16"/>
          <w:szCs w:val="16"/>
        </w:rPr>
      </w:pP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không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đồng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bộ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ba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pha</w:t>
      </w:r>
      <w:proofErr w:type="spellEnd"/>
      <w:proofErr w:type="gram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có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thể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làm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việc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liên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tục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được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hay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khôn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gtuỳ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thuộc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vào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mức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tin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cậy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của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. Do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đó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khởỉ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cần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phải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thoả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mãn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các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yêu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cầu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kỹ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thuật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sau</w:t>
      </w:r>
      <w:proofErr w:type="spellEnd"/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:</w:t>
      </w:r>
      <w:proofErr w:type="gramEnd"/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  <w:t xml:space="preserve">–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Tiếp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điểm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có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bền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chịu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mài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mòn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cao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  <w:t xml:space="preserve">–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Khả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năng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đóng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–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cắt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cao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  <w:t xml:space="preserve">–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Thao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tác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đóng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–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cắt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dứt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khoát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  <w:t xml:space="preserve">–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Tiêu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thụ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công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suất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ít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nhât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  <w:t xml:space="preserve">–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Bảo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vệ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không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bị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quá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tải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lâu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dài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(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có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Rơle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nhiệt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).</w:t>
      </w:r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  <w:t xml:space="preserve">–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Thoả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mãn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điều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(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dòng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5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đến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7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lần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dòng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định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mức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).</w:t>
      </w:r>
    </w:p>
    <w:p w:rsidR="00E964D1" w:rsidRDefault="00E964D1" w:rsidP="00E964D1">
      <w:pPr>
        <w:pBdr>
          <w:bottom w:val="single" w:sz="4" w:space="6" w:color="DDDDDD"/>
        </w:pBdr>
        <w:shd w:val="clear" w:color="auto" w:fill="FFFFFF"/>
        <w:spacing w:before="222" w:after="111" w:line="240" w:lineRule="auto"/>
        <w:outlineLvl w:val="1"/>
        <w:rPr>
          <w:rFonts w:ascii="Arial" w:eastAsia="Times New Roman" w:hAnsi="Arial" w:cs="Arial"/>
          <w:b/>
          <w:bCs/>
          <w:color w:val="008FD5"/>
          <w:sz w:val="24"/>
          <w:szCs w:val="24"/>
        </w:rPr>
      </w:pPr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3.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Kết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cấu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và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nguyên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lý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làm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việc:</w:t>
      </w:r>
    </w:p>
    <w:p w:rsidR="00E964D1" w:rsidRPr="00E964D1" w:rsidRDefault="00E964D1" w:rsidP="00E964D1">
      <w:pPr>
        <w:pBdr>
          <w:bottom w:val="single" w:sz="4" w:space="6" w:color="DDDDDD"/>
        </w:pBdr>
        <w:shd w:val="clear" w:color="auto" w:fill="FFFFFF"/>
        <w:spacing w:before="222" w:after="111" w:line="240" w:lineRule="auto"/>
        <w:outlineLvl w:val="1"/>
        <w:rPr>
          <w:rFonts w:ascii="Arial" w:eastAsia="Times New Roman" w:hAnsi="Arial" w:cs="Arial"/>
          <w:b/>
          <w:bCs/>
          <w:color w:val="008FD5"/>
          <w:sz w:val="24"/>
          <w:szCs w:val="24"/>
        </w:rPr>
      </w:pPr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3.1.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>Khởi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>động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>từ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>thường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>được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>phân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>chia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proofErr w:type="gramStart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>theo</w:t>
      </w:r>
      <w:proofErr w:type="spellEnd"/>
      <w:proofErr w:type="gramEnd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</w:p>
    <w:p w:rsidR="00E964D1" w:rsidRPr="00E964D1" w:rsidRDefault="00E964D1" w:rsidP="00E964D1">
      <w:pPr>
        <w:shd w:val="clear" w:color="auto" w:fill="FFFFFF"/>
        <w:spacing w:after="111" w:line="222" w:lineRule="atLeast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–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áp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định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mức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của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cuộn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hây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hút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: 36V, 127V, 220V, 380V, 500V.</w:t>
      </w:r>
      <w:proofErr w:type="gramEnd"/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  <w:t xml:space="preserve">–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Kết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cấu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bảo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vệ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chống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các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tác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môi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trường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xung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quanh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: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hở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bảo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vệ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chống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bụi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nước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nổ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…</w:t>
      </w:r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  <w:t xml:space="preserve">–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Khả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năng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làm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biến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đổi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chiều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quay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: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Không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đảo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chiều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quay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đảo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chiều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quay.</w:t>
      </w:r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  <w:t xml:space="preserve">–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Số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lượng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loại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tiếp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điểm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: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Thường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hở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thường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đóng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</w:p>
    <w:p w:rsidR="00E964D1" w:rsidRPr="00E964D1" w:rsidRDefault="00E964D1" w:rsidP="00E964D1">
      <w:pPr>
        <w:shd w:val="clear" w:color="auto" w:fill="FFFFFF"/>
        <w:spacing w:before="222" w:after="111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3.2.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>Nguyên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>lý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>làm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>việc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>của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>khởi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>động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20"/>
          <w:szCs w:val="20"/>
        </w:rPr>
        <w:t>từ</w:t>
      </w:r>
      <w:proofErr w:type="spellEnd"/>
    </w:p>
    <w:p w:rsidR="00E964D1" w:rsidRPr="00E964D1" w:rsidRDefault="00E964D1" w:rsidP="00E964D1">
      <w:pPr>
        <w:shd w:val="clear" w:color="auto" w:fill="FFFFFF"/>
        <w:spacing w:before="111" w:after="111" w:line="240" w:lineRule="auto"/>
        <w:outlineLvl w:val="3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a)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>và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>hai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>nút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>nhấn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>:</w:t>
      </w:r>
    </w:p>
    <w:p w:rsidR="00E964D1" w:rsidRPr="00E964D1" w:rsidRDefault="00E964D1" w:rsidP="00E964D1">
      <w:pPr>
        <w:shd w:val="clear" w:color="auto" w:fill="FFFFFF"/>
        <w:spacing w:after="111" w:line="222" w:lineRule="atLeast"/>
        <w:rPr>
          <w:rFonts w:ascii="Arial" w:eastAsia="Times New Roman" w:hAnsi="Arial" w:cs="Arial"/>
          <w:color w:val="333333"/>
          <w:sz w:val="16"/>
          <w:szCs w:val="16"/>
        </w:rPr>
      </w:pP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cung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cấp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áp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cuộn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dây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bằng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nhấn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nút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M,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cuộn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hây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Contactor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có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hút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lõi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thép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mạch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khép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kín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lại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: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Làm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đóng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các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tiếp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điể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chính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để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đóng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tiếp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điểm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phụ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thường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hở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để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duy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trì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mạch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điều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khiển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buông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tay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khỏi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nút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nhấn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. </w:t>
      </w:r>
      <w:proofErr w:type="spellStart"/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nhấn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nút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dừng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D,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bị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ngắt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dưới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tác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dụng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của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lò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xo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nén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làm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phần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lõi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trở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về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vị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trí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ban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đầu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;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các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tiếp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điểm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trở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về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trạng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thái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thường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hở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proofErr w:type="gram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dừng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hoạt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proofErr w:type="gram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có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sự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cố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quá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tải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Rơle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nhiệt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sẽ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thao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tác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làm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ngắt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mạch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cuộn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dây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do</w:t>
      </w:r>
      <w:proofErr w:type="gram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đó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cũng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ngắt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dừng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</w:r>
    </w:p>
    <w:p w:rsidR="00E964D1" w:rsidRPr="00E964D1" w:rsidRDefault="00E964D1" w:rsidP="00E964D1">
      <w:pPr>
        <w:shd w:val="clear" w:color="auto" w:fill="FFFFFF"/>
        <w:spacing w:before="111" w:after="111" w:line="240" w:lineRule="auto"/>
        <w:outlineLvl w:val="3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b)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>đảo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>chiều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>và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>ba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>nút</w:t>
      </w:r>
      <w:proofErr w:type="spellEnd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333333"/>
          <w:sz w:val="16"/>
          <w:szCs w:val="16"/>
        </w:rPr>
        <w:t>nhấn</w:t>
      </w:r>
      <w:proofErr w:type="spellEnd"/>
    </w:p>
    <w:p w:rsidR="00E964D1" w:rsidRPr="00E964D1" w:rsidRDefault="00E964D1" w:rsidP="00E964D1">
      <w:pPr>
        <w:shd w:val="clear" w:color="auto" w:fill="FFFFFF"/>
        <w:spacing w:after="111" w:line="222" w:lineRule="atLeast"/>
        <w:rPr>
          <w:rFonts w:ascii="Arial" w:eastAsia="Times New Roman" w:hAnsi="Arial" w:cs="Arial"/>
          <w:color w:val="333333"/>
          <w:sz w:val="16"/>
          <w:szCs w:val="16"/>
        </w:rPr>
      </w:pP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nhấn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nút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nhấn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MT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cuộn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dây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Contactor T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có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hút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lõi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thép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mạch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khép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kién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lại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;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làm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đóng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các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tiếp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điểm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chính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T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để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quay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theo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chiều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thuận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đóng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tiếp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điểm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phụ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thường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hở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T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để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duy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trì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mạch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điều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khiển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buông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tay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khỏi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nút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nhấn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MT.</w:t>
      </w:r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Để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đảo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chiều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quay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ta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nhấn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nút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nhấn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MN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cuộn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dây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Contactor T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mất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cuộn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dây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Contactor N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có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hút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lõi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thép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mạch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khép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kín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lại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;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làm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đóng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các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tiếp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điểm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chính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N,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lúc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này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trên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mạch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lực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đảo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hai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dây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trong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ba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pha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làm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đảo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chiều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quay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ngược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lại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tiếp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điểm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phụ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thường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hở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N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để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duy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trì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mạch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điều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khiển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buông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tay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khỏi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nút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nhấn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MN.</w:t>
      </w:r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Quá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trình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đảo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chiều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quay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được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lặp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lại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như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trên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proofErr w:type="gramEnd"/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nhấn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nút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dừng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D,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N (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hoặc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T)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bị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ngắt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dừng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hoạt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proofErr w:type="gramEnd"/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có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sự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cố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quá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tải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Rơle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nhiệt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sẽ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thao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tác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làm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ngắt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mạch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cuộn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dây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do</w:t>
      </w:r>
      <w:proofErr w:type="gram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đó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cũng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ngắt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ừ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dừng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4.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Lựa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chọn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và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lắp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ráp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khởi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động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 xml:space="preserve"> </w:t>
      </w:r>
      <w:proofErr w:type="spellStart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từ</w:t>
      </w:r>
      <w:proofErr w:type="spellEnd"/>
      <w:r w:rsidRPr="00E964D1">
        <w:rPr>
          <w:rFonts w:ascii="Arial" w:eastAsia="Times New Roman" w:hAnsi="Arial" w:cs="Arial"/>
          <w:b/>
          <w:bCs/>
          <w:color w:val="008FD5"/>
          <w:sz w:val="24"/>
          <w:szCs w:val="24"/>
        </w:rPr>
        <w:t>:</w:t>
      </w:r>
    </w:p>
    <w:p w:rsidR="00E964D1" w:rsidRPr="00E964D1" w:rsidRDefault="00E964D1" w:rsidP="00E964D1">
      <w:pPr>
        <w:shd w:val="clear" w:color="auto" w:fill="FFFFFF"/>
        <w:spacing w:after="111" w:line="222" w:lineRule="atLeast"/>
        <w:rPr>
          <w:rFonts w:ascii="Arial" w:eastAsia="Times New Roman" w:hAnsi="Arial" w:cs="Arial"/>
          <w:color w:val="333333"/>
          <w:sz w:val="16"/>
          <w:szCs w:val="16"/>
        </w:rPr>
      </w:pP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nay ở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nước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ta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không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đồng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bộ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ba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pha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rôto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lồng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sóc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có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công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suất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0</w:t>
      </w:r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,6</w:t>
      </w:r>
      <w:proofErr w:type="gram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đến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100KW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được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sử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dụng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rộng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rãi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. </w:t>
      </w:r>
      <w:proofErr w:type="spellStart"/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Để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điều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khiển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vận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hành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chúng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ta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thường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dùng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proofErr w:type="gram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Vì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vậy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để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thuận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lợi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việc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lựa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chọn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sản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xuất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thường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không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những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chỉ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cường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dòng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suất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định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mức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còn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cả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công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suất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của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phục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vụ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ứng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lastRenderedPageBreak/>
        <w:t>với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các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áp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khác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nhau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proofErr w:type="gramEnd"/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Để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làm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việc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tin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cậy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lắp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đặt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cần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phải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bắt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chặt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cứng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trên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một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mặt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phẳng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đứng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(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nghiêng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phép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so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với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trục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thẳng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đứng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50),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không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phép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bôi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vào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các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tiếp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điểm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các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bộ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phận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proofErr w:type="gram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Sauk hi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lắp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đặt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trước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vận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hành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phải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kiểm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tra</w:t>
      </w:r>
      <w:proofErr w:type="spellEnd"/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:</w:t>
      </w:r>
      <w:proofErr w:type="gramEnd"/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  <w:t xml:space="preserve">– Cho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các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bộ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phận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chuyển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bằng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tay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không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bị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kẹt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vướng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–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áp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điều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khiển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phải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phù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hợp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áp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định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mức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của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cuộn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dây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proofErr w:type="gramEnd"/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  <w:t xml:space="preserve">–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Các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tiếp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điểm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phải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tiếp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xúc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đều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và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tốt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  <w:t xml:space="preserve">–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Các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dây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đấu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điện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phải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theo</w:t>
      </w:r>
      <w:proofErr w:type="spellEnd"/>
      <w:proofErr w:type="gram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đúng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sơ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đồ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điều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khiển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E964D1">
        <w:rPr>
          <w:rFonts w:ascii="Arial" w:eastAsia="Times New Roman" w:hAnsi="Arial" w:cs="Arial"/>
          <w:color w:val="333333"/>
          <w:sz w:val="16"/>
          <w:szCs w:val="16"/>
        </w:rPr>
        <w:br/>
        <w:t xml:space="preserve">–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Rơle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nhiệt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phải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đặt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khởi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động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từ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cần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đặt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kẻm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proofErr w:type="gram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theo</w:t>
      </w:r>
      <w:proofErr w:type="spellEnd"/>
      <w:proofErr w:type="gram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cầu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chì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bảo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E964D1">
        <w:rPr>
          <w:rFonts w:ascii="Arial" w:eastAsia="Times New Roman" w:hAnsi="Arial" w:cs="Arial"/>
          <w:color w:val="333333"/>
          <w:sz w:val="16"/>
          <w:szCs w:val="16"/>
        </w:rPr>
        <w:t>vệ</w:t>
      </w:r>
      <w:proofErr w:type="spellEnd"/>
      <w:r w:rsidRPr="00E964D1">
        <w:rPr>
          <w:rFonts w:ascii="Arial" w:eastAsia="Times New Roman" w:hAnsi="Arial" w:cs="Arial"/>
          <w:color w:val="333333"/>
          <w:sz w:val="16"/>
          <w:szCs w:val="16"/>
        </w:rPr>
        <w:t>.</w:t>
      </w:r>
    </w:p>
    <w:p w:rsidR="00CB7C08" w:rsidRDefault="00CB7C08"/>
    <w:sectPr w:rsidR="00CB7C08" w:rsidSect="00CB7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E964D1"/>
    <w:rsid w:val="00CB7C08"/>
    <w:rsid w:val="00E9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08"/>
  </w:style>
  <w:style w:type="paragraph" w:styleId="Heading2">
    <w:name w:val="heading 2"/>
    <w:basedOn w:val="Normal"/>
    <w:link w:val="Heading2Char"/>
    <w:uiPriority w:val="9"/>
    <w:qFormat/>
    <w:rsid w:val="00E96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6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964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64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64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964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64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</dc:creator>
  <cp:lastModifiedBy>hppro</cp:lastModifiedBy>
  <cp:revision>1</cp:revision>
  <dcterms:created xsi:type="dcterms:W3CDTF">2015-09-07T14:55:00Z</dcterms:created>
  <dcterms:modified xsi:type="dcterms:W3CDTF">2015-09-07T14:58:00Z</dcterms:modified>
</cp:coreProperties>
</file>